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A" w:rsidRPr="00BF5A1A" w:rsidRDefault="00BF5A1A" w:rsidP="00BF5A1A">
      <w:pPr>
        <w:rPr>
          <w:b/>
          <w:bCs/>
          <w:i/>
          <w:iCs/>
          <w:sz w:val="28"/>
          <w:szCs w:val="28"/>
          <w:u w:val="single"/>
        </w:rPr>
      </w:pPr>
      <w:r>
        <w:t xml:space="preserve">           </w:t>
      </w:r>
      <w:r>
        <w:rPr>
          <w:b/>
          <w:bCs/>
          <w:i/>
          <w:iCs/>
          <w:sz w:val="28"/>
          <w:szCs w:val="28"/>
        </w:rPr>
        <w:t xml:space="preserve">               </w:t>
      </w:r>
      <w:r w:rsidRPr="00BF5A1A">
        <w:rPr>
          <w:b/>
          <w:bCs/>
          <w:i/>
          <w:iCs/>
          <w:sz w:val="28"/>
          <w:szCs w:val="28"/>
          <w:u w:val="single"/>
        </w:rPr>
        <w:t>НЧ ” БАЛКАНСКА  ЗВЕЗДА -1896 „ – кв. НЕДЕВЦИ</w:t>
      </w:r>
    </w:p>
    <w:p w:rsidR="00BF5A1A" w:rsidRDefault="00BF5A1A" w:rsidP="00BF5A1A"/>
    <w:p w:rsidR="00BF5A1A" w:rsidRPr="00BF5A1A" w:rsidRDefault="00BF5A1A" w:rsidP="00BF5A1A">
      <w:pPr>
        <w:rPr>
          <w:b/>
          <w:bCs/>
          <w:u w:val="single"/>
        </w:rPr>
      </w:pPr>
      <w:r>
        <w:t xml:space="preserve">                                                         </w:t>
      </w:r>
      <w:r>
        <w:tab/>
      </w:r>
      <w:r>
        <w:rPr>
          <w:b/>
          <w:bCs/>
        </w:rPr>
        <w:t xml:space="preserve"> </w:t>
      </w:r>
      <w:r w:rsidRPr="00BF5A1A">
        <w:rPr>
          <w:b/>
          <w:bCs/>
          <w:u w:val="single"/>
        </w:rPr>
        <w:t>П  Л  А  Н</w:t>
      </w:r>
    </w:p>
    <w:p w:rsidR="00BF5A1A" w:rsidRDefault="00BF5A1A" w:rsidP="00BF5A1A"/>
    <w:p w:rsidR="00BF5A1A" w:rsidRDefault="00BF5A1A" w:rsidP="00BF5A1A">
      <w:r>
        <w:rPr>
          <w:lang w:val="en-US"/>
        </w:rPr>
        <w:t xml:space="preserve">               </w:t>
      </w:r>
      <w:r>
        <w:t>ЗА ДЕЙНОСТТА НА  НЧ”БАЛКАНСКА  ЗВЕЗДА  -1896 „ ГР. ГАБРОВО кв. НЕДЕВЦИ</w:t>
      </w:r>
    </w:p>
    <w:p w:rsidR="00BF5A1A" w:rsidRDefault="00BF5A1A" w:rsidP="00BF5A1A">
      <w:r>
        <w:t xml:space="preserve">                                                </w:t>
      </w:r>
      <w:r>
        <w:rPr>
          <w:lang w:val="en-US"/>
        </w:rPr>
        <w:t xml:space="preserve">              </w:t>
      </w:r>
      <w:r>
        <w:t xml:space="preserve">     ЗА  202</w:t>
      </w:r>
      <w:r>
        <w:rPr>
          <w:lang w:val="en-US"/>
        </w:rPr>
        <w:t>3</w:t>
      </w:r>
      <w:r>
        <w:t xml:space="preserve"> година</w:t>
      </w:r>
    </w:p>
    <w:p w:rsidR="00BF5A1A" w:rsidRDefault="00BF5A1A" w:rsidP="00BF5A1A">
      <w:r>
        <w:t xml:space="preserve">                 През 202</w:t>
      </w:r>
      <w:r>
        <w:rPr>
          <w:lang w:val="en-US"/>
        </w:rPr>
        <w:t>3</w:t>
      </w:r>
      <w:r>
        <w:t>г. читалището ще продължи да работи в следните насоки:</w:t>
      </w:r>
    </w:p>
    <w:p w:rsidR="00BF5A1A" w:rsidRDefault="00BF5A1A" w:rsidP="00BF5A1A">
      <w:r>
        <w:t xml:space="preserve">                    </w:t>
      </w:r>
    </w:p>
    <w:p w:rsidR="00BF5A1A" w:rsidRDefault="00BF5A1A" w:rsidP="00BF5A1A">
      <w:pPr>
        <w:rPr>
          <w:i/>
          <w:iCs/>
          <w:u w:val="single"/>
        </w:rPr>
      </w:pPr>
      <w:r>
        <w:rPr>
          <w:i/>
          <w:iCs/>
          <w:u w:val="single"/>
        </w:rPr>
        <w:t>1. Цели  и  задачи:</w:t>
      </w:r>
    </w:p>
    <w:p w:rsidR="00BF5A1A" w:rsidRDefault="00BF5A1A" w:rsidP="00BF5A1A">
      <w:r>
        <w:t>- Да се съобразява  с културните потребности на живущите в квартала   и  да работи за тяхното удовлетворяване.</w:t>
      </w:r>
    </w:p>
    <w:p w:rsidR="00BF5A1A" w:rsidRDefault="00BF5A1A" w:rsidP="00BF5A1A">
      <w:r>
        <w:t>- Да  предава и опазва националните традиции.</w:t>
      </w:r>
    </w:p>
    <w:p w:rsidR="00BF5A1A" w:rsidRDefault="00BF5A1A" w:rsidP="00BF5A1A">
      <w:r>
        <w:t>- Да работи усилено с деца и младежи, като спомага за тяхното пълноценно  изграждане.</w:t>
      </w:r>
    </w:p>
    <w:p w:rsidR="00BF5A1A" w:rsidRDefault="00BF5A1A" w:rsidP="00BF5A1A">
      <w:r>
        <w:t xml:space="preserve">  </w:t>
      </w:r>
    </w:p>
    <w:p w:rsidR="00BF5A1A" w:rsidRDefault="00BF5A1A" w:rsidP="00BF5A1A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2. Библиотечна  дейност:</w:t>
      </w:r>
    </w:p>
    <w:p w:rsidR="00BF5A1A" w:rsidRDefault="00BF5A1A" w:rsidP="00BF5A1A">
      <w:r>
        <w:t xml:space="preserve">      -  Стремеж за привличане на повече читатели  и посещения. </w:t>
      </w:r>
    </w:p>
    <w:p w:rsidR="00BF5A1A" w:rsidRDefault="00BF5A1A" w:rsidP="00BF5A1A">
      <w:r>
        <w:t xml:space="preserve">      -   Прочистване  и  попълване на библиотечния фонд.</w:t>
      </w:r>
    </w:p>
    <w:p w:rsidR="00BF5A1A" w:rsidRDefault="00BF5A1A" w:rsidP="00BF5A1A">
      <w:r>
        <w:t xml:space="preserve">      -  Стриктно водене на библиотечните документи.</w:t>
      </w:r>
    </w:p>
    <w:p w:rsidR="00BF5A1A" w:rsidRDefault="00BF5A1A" w:rsidP="00BF5A1A">
      <w:r>
        <w:t xml:space="preserve">      -   Периодично обновяване на витрините „България- древна и млада”; ”Лекарят ви съветва „;  „Сръчни ръце „  и др. </w:t>
      </w:r>
    </w:p>
    <w:p w:rsidR="00BF5A1A" w:rsidRDefault="00BF5A1A" w:rsidP="00BF5A1A">
      <w:r>
        <w:t xml:space="preserve">       -   Изложби по повод годишнини на събития и автори.</w:t>
      </w:r>
    </w:p>
    <w:p w:rsidR="00BF5A1A" w:rsidRDefault="00BF5A1A" w:rsidP="00BF5A1A">
      <w:pPr>
        <w:pStyle w:val="ListParagraph"/>
        <w:numPr>
          <w:ilvl w:val="0"/>
          <w:numId w:val="1"/>
        </w:numPr>
      </w:pPr>
      <w:r>
        <w:t>В библиотеката ще се провеждат различни събития като : презентации на различни литературни автори; „Ден на поезията“; „Ден на приказката“; работа с клуб „Млад приятел на книгата“; литературни четения ; отбелязване на кръгли годишнини на поети и писатели .</w:t>
      </w:r>
    </w:p>
    <w:p w:rsidR="00BF5A1A" w:rsidRDefault="00BF5A1A" w:rsidP="00BF5A1A">
      <w:r>
        <w:t xml:space="preserve">    </w:t>
      </w:r>
    </w:p>
    <w:p w:rsidR="00BF5A1A" w:rsidRDefault="00BF5A1A" w:rsidP="00BF5A1A">
      <w:pPr>
        <w:rPr>
          <w:i/>
          <w:iCs/>
          <w:u w:val="single"/>
        </w:rPr>
      </w:pPr>
      <w:r>
        <w:rPr>
          <w:u w:val="single"/>
        </w:rPr>
        <w:t>3</w:t>
      </w:r>
      <w:r>
        <w:rPr>
          <w:i/>
          <w:iCs/>
          <w:u w:val="single"/>
        </w:rPr>
        <w:t>. Празници  по повод</w:t>
      </w:r>
    </w:p>
    <w:p w:rsidR="00BF5A1A" w:rsidRDefault="00BF5A1A" w:rsidP="00BF5A1A">
      <w:r>
        <w:t xml:space="preserve">   Ден на самодееца ; Баба Марта; Национален  празник на страната – 3 –ти март; Първа пролет;</w:t>
      </w:r>
    </w:p>
    <w:p w:rsidR="00BF5A1A" w:rsidRDefault="00BF5A1A" w:rsidP="00BF5A1A">
      <w:r>
        <w:t>,, Празник на квартала – 24 май”;  Коледно – новогодишно тържество .</w:t>
      </w:r>
    </w:p>
    <w:p w:rsidR="00BF5A1A" w:rsidRDefault="00BF5A1A" w:rsidP="00BF5A1A">
      <w:pPr>
        <w:pStyle w:val="ListParagraph"/>
        <w:numPr>
          <w:ilvl w:val="0"/>
          <w:numId w:val="2"/>
        </w:numPr>
      </w:pPr>
      <w:r>
        <w:t>Църковни празници:</w:t>
      </w:r>
    </w:p>
    <w:p w:rsidR="00BF5A1A" w:rsidRDefault="00BF5A1A" w:rsidP="00BF5A1A">
      <w:r>
        <w:t>„Благовещене” ; „Великденски конкурс”;  посещения в дом „Маркотея“</w:t>
      </w:r>
    </w:p>
    <w:p w:rsidR="00BF5A1A" w:rsidRDefault="00BF5A1A" w:rsidP="00BF5A1A">
      <w:pPr>
        <w:rPr>
          <w:i/>
          <w:iCs/>
          <w:u w:val="single"/>
        </w:rPr>
      </w:pPr>
      <w:r>
        <w:rPr>
          <w:i/>
          <w:iCs/>
          <w:u w:val="single"/>
        </w:rPr>
        <w:t>Фолклорни празници :</w:t>
      </w:r>
    </w:p>
    <w:p w:rsidR="00BF5A1A" w:rsidRDefault="00BF5A1A" w:rsidP="00BF5A1A">
      <w:r>
        <w:t>-Възстановки на обичаите : „Бабин ден“, „Трифон Зарезан“</w:t>
      </w:r>
    </w:p>
    <w:p w:rsidR="00BF5A1A" w:rsidRDefault="00BF5A1A" w:rsidP="00BF5A1A">
      <w:r>
        <w:lastRenderedPageBreak/>
        <w:t>- Участие в карнавала  на града</w:t>
      </w:r>
    </w:p>
    <w:p w:rsidR="00BF5A1A" w:rsidRDefault="00BF5A1A" w:rsidP="00BF5A1A">
      <w:r>
        <w:t>- „Ден на детето -1 юни“</w:t>
      </w:r>
    </w:p>
    <w:p w:rsidR="00BF5A1A" w:rsidRDefault="00BF5A1A" w:rsidP="00BF5A1A">
      <w:pPr>
        <w:rPr>
          <w:u w:val="single"/>
        </w:rPr>
      </w:pPr>
      <w:r>
        <w:rPr>
          <w:u w:val="single"/>
        </w:rPr>
        <w:t>Клубна дейност :</w:t>
      </w:r>
    </w:p>
    <w:p w:rsidR="00BF5A1A" w:rsidRDefault="00BF5A1A" w:rsidP="00BF5A1A">
      <w:r>
        <w:t>-Работа  с  клуб  „Златна възраст”</w:t>
      </w:r>
    </w:p>
    <w:p w:rsidR="00BF5A1A" w:rsidRDefault="00BF5A1A" w:rsidP="00BF5A1A">
      <w:r>
        <w:t xml:space="preserve"> -Изнасяне на лекции.</w:t>
      </w:r>
    </w:p>
    <w:p w:rsidR="00BF5A1A" w:rsidRDefault="00BF5A1A" w:rsidP="00BF5A1A">
      <w:r>
        <w:t xml:space="preserve"> -Изнасяне на  програми.</w:t>
      </w:r>
    </w:p>
    <w:p w:rsidR="00BF5A1A" w:rsidRDefault="00BF5A1A" w:rsidP="00BF5A1A">
      <w:r>
        <w:t>-Организиране на изложби: кулинарни; плетиво и др.</w:t>
      </w:r>
    </w:p>
    <w:p w:rsidR="00BF5A1A" w:rsidRDefault="00BF5A1A" w:rsidP="00BF5A1A">
      <w:r>
        <w:t>-Отбелязване на юбилеи на възрастни хора.</w:t>
      </w:r>
    </w:p>
    <w:p w:rsidR="00BF5A1A" w:rsidRDefault="00BF5A1A" w:rsidP="00BF5A1A">
      <w:pPr>
        <w:pStyle w:val="ListParagraph"/>
        <w:numPr>
          <w:ilvl w:val="0"/>
          <w:numId w:val="1"/>
        </w:numPr>
      </w:pPr>
      <w:r>
        <w:t>А също така и работа с  клубовете :</w:t>
      </w:r>
    </w:p>
    <w:p w:rsidR="00BF5A1A" w:rsidRDefault="00BF5A1A" w:rsidP="00BF5A1A">
      <w:r>
        <w:t xml:space="preserve">  „ Дискусионен клуб” , ”Палитра „ ,  “Фолклорен извор”, „Млад приятел на книгата“</w:t>
      </w:r>
    </w:p>
    <w:p w:rsidR="00BF5A1A" w:rsidRDefault="00BF5A1A" w:rsidP="00BF5A1A">
      <w:pPr>
        <w:rPr>
          <w:i/>
          <w:iCs/>
          <w:u w:val="single"/>
        </w:rPr>
      </w:pPr>
      <w:r>
        <w:rPr>
          <w:i/>
          <w:iCs/>
          <w:u w:val="single"/>
        </w:rPr>
        <w:t>Работа с деца :</w:t>
      </w:r>
    </w:p>
    <w:p w:rsidR="00BF5A1A" w:rsidRDefault="00BF5A1A" w:rsidP="00BF5A1A">
      <w:r>
        <w:t xml:space="preserve">а/ Образователна дейност : </w:t>
      </w:r>
    </w:p>
    <w:p w:rsidR="00BF5A1A" w:rsidRDefault="00BF5A1A" w:rsidP="00BF5A1A">
      <w:r>
        <w:t xml:space="preserve">    Провеждане на ежегодното лятно училище.  Ще вземат участие деца от различни възрастови групи . Ще се проведат занятия по английски език, математика, български език, обучения в предучилищна и начална степен. Ще бъде включен състезателния принцип и децата ще бъдат поущрявани с малки награди.</w:t>
      </w:r>
    </w:p>
    <w:p w:rsidR="00BF5A1A" w:rsidRDefault="00BF5A1A" w:rsidP="00BF5A1A">
      <w:r>
        <w:t xml:space="preserve">  б/ Провеждане на „Ден  приказката“</w:t>
      </w:r>
    </w:p>
    <w:p w:rsidR="00BF5A1A" w:rsidRDefault="00BF5A1A" w:rsidP="00BF5A1A">
      <w:r>
        <w:t xml:space="preserve">  в/ Провеждане на „Ден на поезията „</w:t>
      </w:r>
    </w:p>
    <w:p w:rsidR="00BF5A1A" w:rsidRDefault="00BF5A1A" w:rsidP="00BF5A1A">
      <w:r>
        <w:t xml:space="preserve">  г/Организирани от читалището  посещения на музеи  , изложби и театри</w:t>
      </w:r>
    </w:p>
    <w:p w:rsidR="00BF5A1A" w:rsidRDefault="00BF5A1A" w:rsidP="00BF5A1A">
      <w:r>
        <w:t xml:space="preserve"> д/ Провеждане на младежки дискотеки в салона читалището.</w:t>
      </w:r>
    </w:p>
    <w:p w:rsidR="00BF5A1A" w:rsidRDefault="00BF5A1A" w:rsidP="00BF5A1A">
      <w:r>
        <w:t xml:space="preserve"> е/Забавни  занимания:  тенис на маса, шах , музикални  игри, викторини  ,състезателни игри на открито и  др.</w:t>
      </w:r>
    </w:p>
    <w:p w:rsidR="00BF5A1A" w:rsidRDefault="00BF5A1A" w:rsidP="00BF5A1A"/>
    <w:p w:rsidR="00BF5A1A" w:rsidRDefault="00BF5A1A" w:rsidP="00BF5A1A">
      <w:pPr>
        <w:pStyle w:val="ListParagraph"/>
        <w:numPr>
          <w:ilvl w:val="0"/>
          <w:numId w:val="1"/>
        </w:numPr>
      </w:pPr>
      <w:r>
        <w:t>Участия във всички  издания на инициативата „ Забравени традиции, живи вкусове”:</w:t>
      </w:r>
    </w:p>
    <w:p w:rsidR="00BF5A1A" w:rsidRDefault="00BF5A1A" w:rsidP="00BF5A1A">
      <w:r>
        <w:t>а/участие в базара</w:t>
      </w:r>
    </w:p>
    <w:p w:rsidR="00BF5A1A" w:rsidRDefault="00BF5A1A" w:rsidP="00BF5A1A">
      <w:r>
        <w:t>б/ участие в програмата</w:t>
      </w:r>
    </w:p>
    <w:p w:rsidR="00BF5A1A" w:rsidRDefault="00BF5A1A" w:rsidP="00BF5A1A">
      <w:r>
        <w:t xml:space="preserve">Да продължи традицията с гостуване на куклени театри. </w:t>
      </w:r>
    </w:p>
    <w:p w:rsidR="00BF5A1A" w:rsidRDefault="00BF5A1A" w:rsidP="00BF5A1A">
      <w:r>
        <w:t>Честване на „Ден на народните будители“</w:t>
      </w:r>
    </w:p>
    <w:p w:rsidR="00BF5A1A" w:rsidRDefault="00BF5A1A" w:rsidP="00BF5A1A"/>
    <w:p w:rsidR="00BF5A1A" w:rsidRDefault="00BF5A1A" w:rsidP="00BF5A1A"/>
    <w:p w:rsidR="00BF5A1A" w:rsidRDefault="00BF5A1A" w:rsidP="00BF5A1A">
      <w:pPr>
        <w:rPr>
          <w:i/>
          <w:iCs/>
          <w:u w:val="single"/>
        </w:rPr>
      </w:pPr>
      <w:r>
        <w:rPr>
          <w:i/>
          <w:iCs/>
          <w:u w:val="single"/>
        </w:rPr>
        <w:t>Социална дейност:</w:t>
      </w:r>
    </w:p>
    <w:p w:rsidR="00BF5A1A" w:rsidRDefault="00BF5A1A" w:rsidP="00BF5A1A">
      <w:r>
        <w:t>а/Изнасяне на програми  в дом „Маркотея” и предоставяне на продукти за Великден и Коледа.</w:t>
      </w:r>
    </w:p>
    <w:p w:rsidR="00BF5A1A" w:rsidRDefault="00BF5A1A" w:rsidP="00BF5A1A">
      <w:r>
        <w:t>17.Изнасяне на поредица от лекции и демонстрации от  БЧК.</w:t>
      </w:r>
    </w:p>
    <w:p w:rsidR="00BF5A1A" w:rsidRDefault="00BF5A1A" w:rsidP="00BF5A1A">
      <w:r>
        <w:lastRenderedPageBreak/>
        <w:t>18. Както всяка предходна година ,така и тази ще бъдат изнесени поредица от лекции на различна тематика от доц. Петров.</w:t>
      </w:r>
    </w:p>
    <w:p w:rsidR="00BF5A1A" w:rsidRDefault="00BF5A1A" w:rsidP="00BF5A1A"/>
    <w:p w:rsidR="00BF5A1A" w:rsidRDefault="00BF5A1A" w:rsidP="00BF5A1A"/>
    <w:p w:rsidR="00BF5A1A" w:rsidRDefault="00BF5A1A" w:rsidP="00BF5A1A"/>
    <w:p w:rsidR="00BF5A1A" w:rsidRDefault="00BF5A1A" w:rsidP="00BF5A1A">
      <w:pPr>
        <w:rPr>
          <w:i/>
          <w:iCs/>
          <w:u w:val="single"/>
        </w:rPr>
      </w:pPr>
      <w:r>
        <w:rPr>
          <w:i/>
          <w:iCs/>
          <w:u w:val="single"/>
        </w:rPr>
        <w:t>18 .  Любителско изкуство и творчество   :</w:t>
      </w:r>
    </w:p>
    <w:p w:rsidR="00BF5A1A" w:rsidRDefault="00BF5A1A" w:rsidP="00BF5A1A">
      <w:r>
        <w:t>И  през 2023 година ще продължи работата с  формациите:</w:t>
      </w:r>
    </w:p>
    <w:p w:rsidR="00BF5A1A" w:rsidRDefault="00BF5A1A" w:rsidP="00BF5A1A">
      <w:r>
        <w:t xml:space="preserve">          </w:t>
      </w:r>
    </w:p>
    <w:p w:rsidR="00BF5A1A" w:rsidRDefault="00BF5A1A" w:rsidP="00BF5A1A">
      <w:r>
        <w:t>- Вокална група „ Зорница „</w:t>
      </w:r>
    </w:p>
    <w:p w:rsidR="00BF5A1A" w:rsidRDefault="00BF5A1A" w:rsidP="00BF5A1A">
      <w:r>
        <w:t xml:space="preserve"> -Дует  „ Шанс ”</w:t>
      </w:r>
    </w:p>
    <w:p w:rsidR="00BF5A1A" w:rsidRDefault="00BF5A1A" w:rsidP="00BF5A1A">
      <w:r>
        <w:t>-Младежка денс формация  „Недевци”</w:t>
      </w:r>
    </w:p>
    <w:p w:rsidR="00BF5A1A" w:rsidRDefault="00BF5A1A" w:rsidP="00BF5A1A">
      <w:r>
        <w:t>-Огнена формация „</w:t>
      </w:r>
      <w:r>
        <w:rPr>
          <w:lang w:val="en-GB"/>
        </w:rPr>
        <w:t>Black fire</w:t>
      </w:r>
      <w:r>
        <w:rPr>
          <w:lang w:val="en-US"/>
        </w:rPr>
        <w:t>” (“</w:t>
      </w:r>
      <w:r>
        <w:t xml:space="preserve">Черен огън“);“ </w:t>
      </w:r>
      <w:r>
        <w:rPr>
          <w:lang w:val="en-GB"/>
        </w:rPr>
        <w:t>Black fire</w:t>
      </w:r>
      <w:r>
        <w:rPr>
          <w:lang w:val="en-US"/>
        </w:rPr>
        <w:t xml:space="preserve"> mini</w:t>
      </w:r>
      <w:r>
        <w:t xml:space="preserve">“ </w:t>
      </w:r>
    </w:p>
    <w:p w:rsidR="00BF5A1A" w:rsidRDefault="00BF5A1A" w:rsidP="00BF5A1A">
      <w:r>
        <w:t>-Изяви на  индивидуален  изпълнител</w:t>
      </w:r>
    </w:p>
    <w:p w:rsidR="00BF5A1A" w:rsidRDefault="00BF5A1A" w:rsidP="00BF5A1A">
      <w:r>
        <w:t xml:space="preserve">          Те ще вземат целогодишно  участия, както в местни ,регионални и национални  прояви, така и в национални и международни фестивали.</w:t>
      </w:r>
    </w:p>
    <w:p w:rsidR="00BF5A1A" w:rsidRDefault="00BF5A1A" w:rsidP="00BF5A1A"/>
    <w:p w:rsidR="00BF5A1A" w:rsidRDefault="00BF5A1A" w:rsidP="00BF5A1A">
      <w:pPr>
        <w:pStyle w:val="ListParagraph"/>
        <w:numPr>
          <w:ilvl w:val="0"/>
          <w:numId w:val="1"/>
        </w:numPr>
      </w:pPr>
      <w:r>
        <w:t>Изложби – три постоянно присъстващи изложби  във фоайето  на читалището  и  една в библиотеката, както изложби с различни поводи . Също така и фото изложби.</w:t>
      </w:r>
    </w:p>
    <w:p w:rsidR="00BF5A1A" w:rsidRDefault="00BF5A1A" w:rsidP="00BF5A1A">
      <w:r>
        <w:t>Читалището поддържа филмотека , отразяваща неговата дейност.</w:t>
      </w:r>
    </w:p>
    <w:p w:rsidR="00BF5A1A" w:rsidRDefault="00BF5A1A" w:rsidP="00BF5A1A">
      <w:r>
        <w:t>-Ремонтни дейности: окончателно завършване на започнатите през 2022г. ремонти.</w:t>
      </w:r>
    </w:p>
    <w:p w:rsidR="00BF5A1A" w:rsidRDefault="00BF5A1A" w:rsidP="00BF5A1A"/>
    <w:p w:rsidR="00BF5A1A" w:rsidRDefault="00BF5A1A" w:rsidP="00BF5A1A"/>
    <w:p w:rsidR="00BF5A1A" w:rsidRDefault="00BF5A1A" w:rsidP="00BF5A1A"/>
    <w:p w:rsidR="00BF5A1A" w:rsidRDefault="00BF5A1A" w:rsidP="00BF5A1A">
      <w:r>
        <w:t xml:space="preserve">м. ноември 2022г.                                                   </w:t>
      </w:r>
      <w:r>
        <w:tab/>
      </w:r>
      <w:r>
        <w:tab/>
        <w:t>Чит. секретар</w:t>
      </w:r>
    </w:p>
    <w:p w:rsidR="00BF5A1A" w:rsidRDefault="00BF5A1A" w:rsidP="00BF5A1A">
      <w:r>
        <w:t>гр. Габрово</w:t>
      </w:r>
    </w:p>
    <w:p w:rsidR="00BF5A1A" w:rsidRDefault="00BF5A1A" w:rsidP="00BF5A1A">
      <w:r>
        <w:t xml:space="preserve">                                                              </w:t>
      </w:r>
    </w:p>
    <w:p w:rsidR="00BF5A1A" w:rsidRDefault="00BF5A1A" w:rsidP="00BF5A1A"/>
    <w:p w:rsidR="00262D5A" w:rsidRDefault="00BF5A1A"/>
    <w:sectPr w:rsidR="00262D5A" w:rsidSect="0069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17666"/>
    <w:multiLevelType w:val="hybridMultilevel"/>
    <w:tmpl w:val="595CB8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001AB"/>
    <w:multiLevelType w:val="hybridMultilevel"/>
    <w:tmpl w:val="5D7817F4"/>
    <w:lvl w:ilvl="0" w:tplc="54B05766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5A1A"/>
    <w:rsid w:val="00033BFB"/>
    <w:rsid w:val="0069219F"/>
    <w:rsid w:val="009776B1"/>
    <w:rsid w:val="00B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1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2023-03-11T17:23:00Z</dcterms:created>
  <dcterms:modified xsi:type="dcterms:W3CDTF">2023-03-11T17:33:00Z</dcterms:modified>
</cp:coreProperties>
</file>